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0F" w:rsidRPr="00416D31" w:rsidRDefault="00AF3BAD" w:rsidP="00416D31">
      <w:pPr>
        <w:pStyle w:val="a4"/>
        <w:jc w:val="center"/>
        <w:rPr>
          <w:rStyle w:val="a5"/>
          <w:color w:val="FF0000"/>
          <w:sz w:val="56"/>
          <w:szCs w:val="56"/>
        </w:rPr>
      </w:pPr>
      <w:r>
        <w:rPr>
          <w:noProof/>
          <w:vanish/>
        </w:rPr>
        <w:drawing>
          <wp:inline distT="0" distB="0" distL="0" distR="0">
            <wp:extent cx="1691640" cy="1143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ы против коррупци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169164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ы против коррупци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6852">
        <w:rPr>
          <w:noProof/>
          <w:vanish/>
        </w:rPr>
        <w:drawing>
          <wp:inline distT="0" distB="0" distL="0" distR="0">
            <wp:extent cx="6389370" cy="4255420"/>
            <wp:effectExtent l="19050" t="0" r="0" b="0"/>
            <wp:docPr id="1" name="Рисунок 1" descr="http://pharmcol.ru/uploads/posts/2016-12/1480650486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armcol.ru/uploads/posts/2016-12/1480650486_ima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2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620F" w:rsidRPr="00416D31">
        <w:rPr>
          <w:rStyle w:val="a5"/>
          <w:color w:val="1F497D" w:themeColor="text2"/>
          <w:sz w:val="56"/>
          <w:szCs w:val="56"/>
        </w:rPr>
        <w:t xml:space="preserve">Борьба с коррупцией и экономической преступностью является одним из приоритетных направлений </w:t>
      </w:r>
      <w:bookmarkStart w:id="0" w:name="_GoBack"/>
      <w:bookmarkEnd w:id="0"/>
      <w:r w:rsidR="002F620F" w:rsidRPr="00416D31">
        <w:rPr>
          <w:rStyle w:val="a5"/>
          <w:color w:val="1F497D" w:themeColor="text2"/>
          <w:sz w:val="56"/>
          <w:szCs w:val="56"/>
        </w:rPr>
        <w:t>деятельности МВД России.</w:t>
      </w:r>
    </w:p>
    <w:p w:rsidR="00346852" w:rsidRPr="00AF3BAD" w:rsidRDefault="00AF3BAD" w:rsidP="00AF3BAD">
      <w:pPr>
        <w:pStyle w:val="a4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6229350" cy="4209020"/>
            <wp:effectExtent l="0" t="0" r="0" b="0"/>
            <wp:wrapTight wrapText="bothSides">
              <wp:wrapPolygon edited="0">
                <wp:start x="0" y="0"/>
                <wp:lineTo x="0" y="21509"/>
                <wp:lineTo x="21534" y="21509"/>
                <wp:lineTo x="2153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ы против коррупци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20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852" w:rsidRPr="00AF3BAD" w:rsidRDefault="00346852" w:rsidP="002F620F">
      <w:pPr>
        <w:pStyle w:val="a4"/>
        <w:jc w:val="center"/>
        <w:rPr>
          <w:color w:val="000000"/>
          <w:sz w:val="28"/>
          <w:szCs w:val="28"/>
        </w:rPr>
      </w:pPr>
    </w:p>
    <w:p w:rsidR="002F620F" w:rsidRPr="002F620F" w:rsidRDefault="002F620F" w:rsidP="002F620F">
      <w:pPr>
        <w:pStyle w:val="a4"/>
        <w:jc w:val="center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В 2016 году Министерством внутренних дел Российской Федерации в этом направлении проведена масштабная работа.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По информации Главного управления экономической безопасности и противодействия коррупции МВД России, в январе-октябре текущего года правоохранительными органами выявлено 25,7 тысяч преступлений коррупционной направленности, из которых 5,3 тысяч - в крупном и особо крупном размере.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Установлено больше 12 тысяч лиц, совершивших преступления, из них привлечено к уголовной ответственности  более 10 тысяч человек, в том числе выявленных сотрудниками органов внутренних дел  более 9 тысяч.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lastRenderedPageBreak/>
        <w:t>Окончено расследованием 22,1 тысяч преступлений данного вида. И них 19,3 тысяч - направлены в суд.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Одна из важнейших задач борьбы с коррупцией - пресечение фактов взяточничества и коммерческого подкупа.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В январе-октябре 2016 года выявлено больше 5 тысяч преступлений по статье 290 УК РФ "Получение взятки", в том числе 676 - совершенных в крупном или особо крупном размере. Из 1,7 тыс. лиц, совершивших данные преступления, 1,6 тыс. привлечены к уголовной ответственности.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Задокументировано 1,2 тысяч фактов коммерческого подкупа (ст. 204 УК РФ). Выявлено 637 лиц, совершивших данные преступления, из которых 367 привлечены к уголовной ответственности.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Помимо этого, зарегистрировано 715 фактов посредничества во взяточничестве (ст. 291</w:t>
      </w:r>
      <w:r w:rsidRPr="002F620F">
        <w:rPr>
          <w:color w:val="000000"/>
          <w:sz w:val="28"/>
          <w:szCs w:val="28"/>
          <w:vertAlign w:val="superscript"/>
        </w:rPr>
        <w:t>1</w:t>
      </w:r>
      <w:r w:rsidRPr="002F620F">
        <w:rPr>
          <w:color w:val="000000"/>
          <w:sz w:val="28"/>
          <w:szCs w:val="28"/>
        </w:rPr>
        <w:t> УК РФ). К уголовной ответственности привлечено 240 человек, подозреваемых в указанном преступлении.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Особое внимание МВД России уделяется выявлению и пресечению преступлений, совершаемых высокопоставленными должностными лицами с широким кругом полномочий. Так, с начала 2016 года сотрудниками подразделений экономической безопасности и противодействия коррупции выявлен ряд резонансных коррупционных преступлений.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Кроме того, подразделениями экономической безопасности и противодействия коррупции МВД России проводится комплекс мероприятий по установлению имущества, на которое судами может быть наложен арест или применены конфискационные санкции за совершение преступлений коррупционной направленности. Так, в январе-октябре 2016 года по оконченным и приостановленным уголовным делам из общей суммы причиненного материального ущерба в размере 34,5 млрд рублей взыскано 18,6 млрд рублей.</w:t>
      </w:r>
    </w:p>
    <w:p w:rsidR="002F620F" w:rsidRPr="002F620F" w:rsidRDefault="002F620F" w:rsidP="002F620F">
      <w:pPr>
        <w:pStyle w:val="a4"/>
        <w:jc w:val="both"/>
        <w:rPr>
          <w:color w:val="000000"/>
          <w:sz w:val="28"/>
          <w:szCs w:val="28"/>
        </w:rPr>
      </w:pPr>
      <w:r w:rsidRPr="002F620F">
        <w:rPr>
          <w:color w:val="000000"/>
          <w:sz w:val="28"/>
          <w:szCs w:val="28"/>
        </w:rPr>
        <w:t>К Международному дню борьбы с коррупцией в МВД России подготовлен информационный буклет, который разъясняет права гражданина, ответственность взяткодателей и получателей незаконных «вознаграждений», а также алгоритм действий в тех случаях, когда у человека вымогают взятку.</w:t>
      </w:r>
    </w:p>
    <w:sectPr w:rsidR="002F620F" w:rsidRPr="002F620F" w:rsidSect="00AF3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5" w:left="993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341" w:rsidRDefault="00F33341" w:rsidP="00AF3BAD">
      <w:pPr>
        <w:spacing w:after="0" w:line="240" w:lineRule="auto"/>
      </w:pPr>
      <w:r>
        <w:separator/>
      </w:r>
    </w:p>
  </w:endnote>
  <w:endnote w:type="continuationSeparator" w:id="0">
    <w:p w:rsidR="00F33341" w:rsidRDefault="00F33341" w:rsidP="00AF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AD" w:rsidRDefault="00AF3BAD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AD" w:rsidRDefault="00AF3BAD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AD" w:rsidRDefault="00AF3BA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341" w:rsidRDefault="00F33341" w:rsidP="00AF3BAD">
      <w:pPr>
        <w:spacing w:after="0" w:line="240" w:lineRule="auto"/>
      </w:pPr>
      <w:r>
        <w:separator/>
      </w:r>
    </w:p>
  </w:footnote>
  <w:footnote w:type="continuationSeparator" w:id="0">
    <w:p w:rsidR="00F33341" w:rsidRDefault="00F33341" w:rsidP="00AF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AD" w:rsidRDefault="00AF3BA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416003"/>
      <w:docPartObj>
        <w:docPartGallery w:val="Watermarks"/>
        <w:docPartUnique/>
      </w:docPartObj>
    </w:sdtPr>
    <w:sdtEndPr/>
    <w:sdtContent>
      <w:p w:rsidR="00AF3BAD" w:rsidRDefault="00F33341">
        <w:pPr>
          <w:pStyle w:val="af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AD" w:rsidRDefault="00AF3BAD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795B"/>
    <w:rsid w:val="002F620F"/>
    <w:rsid w:val="00305715"/>
    <w:rsid w:val="00346852"/>
    <w:rsid w:val="0034795B"/>
    <w:rsid w:val="00416D31"/>
    <w:rsid w:val="005A4001"/>
    <w:rsid w:val="009B5723"/>
    <w:rsid w:val="00A009CD"/>
    <w:rsid w:val="00AF3BAD"/>
    <w:rsid w:val="00B072A1"/>
    <w:rsid w:val="00F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585BBD3-5142-477B-B16F-98CF0CE0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AD"/>
  </w:style>
  <w:style w:type="paragraph" w:styleId="1">
    <w:name w:val="heading 1"/>
    <w:basedOn w:val="a"/>
    <w:next w:val="a"/>
    <w:link w:val="10"/>
    <w:uiPriority w:val="9"/>
    <w:qFormat/>
    <w:rsid w:val="00AF3BA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BA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BA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BA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BA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BA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BA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BA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BA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BAD"/>
    <w:rPr>
      <w:rFonts w:asciiTheme="majorHAnsi" w:eastAsiaTheme="majorEastAsia" w:hAnsiTheme="majorHAnsi" w:cstheme="majorBidi"/>
      <w:caps/>
      <w:sz w:val="36"/>
      <w:szCs w:val="36"/>
    </w:rPr>
  </w:style>
  <w:style w:type="character" w:styleId="a3">
    <w:name w:val="Emphasis"/>
    <w:basedOn w:val="a0"/>
    <w:uiPriority w:val="20"/>
    <w:qFormat/>
    <w:rsid w:val="00AF3BAD"/>
    <w:rPr>
      <w:i/>
      <w:iCs/>
    </w:rPr>
  </w:style>
  <w:style w:type="paragraph" w:styleId="a4">
    <w:name w:val="Normal (Web)"/>
    <w:basedOn w:val="a"/>
    <w:uiPriority w:val="99"/>
    <w:semiHidden/>
    <w:unhideWhenUsed/>
    <w:rsid w:val="0034795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3B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8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3BA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3BA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BAD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AF3BAD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AF3BA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F3BA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F3BA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F3BA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AF3BAD"/>
    <w:pPr>
      <w:spacing w:line="240" w:lineRule="auto"/>
    </w:pPr>
    <w:rPr>
      <w:b/>
      <w:bCs/>
      <w:smallCaps/>
      <w:color w:val="595959" w:themeColor="text1" w:themeTint="A6"/>
    </w:rPr>
  </w:style>
  <w:style w:type="paragraph" w:styleId="a9">
    <w:name w:val="Title"/>
    <w:basedOn w:val="a"/>
    <w:next w:val="a"/>
    <w:link w:val="aa"/>
    <w:uiPriority w:val="10"/>
    <w:qFormat/>
    <w:rsid w:val="00AF3BA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a">
    <w:name w:val="Название Знак"/>
    <w:basedOn w:val="a0"/>
    <w:link w:val="a9"/>
    <w:uiPriority w:val="10"/>
    <w:rsid w:val="00AF3BA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b">
    <w:name w:val="Subtitle"/>
    <w:basedOn w:val="a"/>
    <w:next w:val="a"/>
    <w:link w:val="ac"/>
    <w:uiPriority w:val="11"/>
    <w:qFormat/>
    <w:rsid w:val="00AF3BA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AF3BA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ad">
    <w:name w:val="No Spacing"/>
    <w:uiPriority w:val="1"/>
    <w:qFormat/>
    <w:rsid w:val="00AF3BA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F3BA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AF3BAD"/>
    <w:rPr>
      <w:rFonts w:asciiTheme="majorHAnsi" w:eastAsiaTheme="majorEastAsia" w:hAnsiTheme="majorHAnsi" w:cstheme="majorBidi"/>
      <w:sz w:val="25"/>
      <w:szCs w:val="25"/>
    </w:rPr>
  </w:style>
  <w:style w:type="paragraph" w:styleId="ae">
    <w:name w:val="Intense Quote"/>
    <w:basedOn w:val="a"/>
    <w:next w:val="a"/>
    <w:link w:val="af"/>
    <w:uiPriority w:val="30"/>
    <w:qFormat/>
    <w:rsid w:val="00AF3BA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f">
    <w:name w:val="Выделенная цитата Знак"/>
    <w:basedOn w:val="a0"/>
    <w:link w:val="ae"/>
    <w:uiPriority w:val="30"/>
    <w:rsid w:val="00AF3BAD"/>
    <w:rPr>
      <w:color w:val="404040" w:themeColor="text1" w:themeTint="BF"/>
      <w:sz w:val="32"/>
      <w:szCs w:val="32"/>
    </w:rPr>
  </w:style>
  <w:style w:type="character" w:styleId="af0">
    <w:name w:val="Subtle Emphasis"/>
    <w:basedOn w:val="a0"/>
    <w:uiPriority w:val="19"/>
    <w:qFormat/>
    <w:rsid w:val="00AF3BAD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AF3BAD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AF3BAD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AF3BAD"/>
    <w:rPr>
      <w:b/>
      <w:bCs/>
      <w:caps w:val="0"/>
      <w:smallCaps/>
      <w:color w:val="auto"/>
      <w:spacing w:val="3"/>
      <w:u w:val="single"/>
    </w:rPr>
  </w:style>
  <w:style w:type="character" w:styleId="af4">
    <w:name w:val="Book Title"/>
    <w:basedOn w:val="a0"/>
    <w:uiPriority w:val="33"/>
    <w:qFormat/>
    <w:rsid w:val="00AF3BAD"/>
    <w:rPr>
      <w:b/>
      <w:bCs/>
      <w:smallCaps/>
      <w:spacing w:val="7"/>
    </w:rPr>
  </w:style>
  <w:style w:type="paragraph" w:styleId="af5">
    <w:name w:val="TOC Heading"/>
    <w:basedOn w:val="1"/>
    <w:next w:val="a"/>
    <w:uiPriority w:val="39"/>
    <w:semiHidden/>
    <w:unhideWhenUsed/>
    <w:qFormat/>
    <w:rsid w:val="00AF3BAD"/>
    <w:pPr>
      <w:outlineLvl w:val="9"/>
    </w:pPr>
  </w:style>
  <w:style w:type="paragraph" w:styleId="af6">
    <w:name w:val="header"/>
    <w:basedOn w:val="a"/>
    <w:link w:val="af7"/>
    <w:uiPriority w:val="99"/>
    <w:unhideWhenUsed/>
    <w:rsid w:val="00AF3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AF3BAD"/>
  </w:style>
  <w:style w:type="paragraph" w:styleId="af8">
    <w:name w:val="footer"/>
    <w:basedOn w:val="a"/>
    <w:link w:val="af9"/>
    <w:uiPriority w:val="99"/>
    <w:unhideWhenUsed/>
    <w:rsid w:val="00AF3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AF3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9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ADMIN</cp:lastModifiedBy>
  <cp:revision>5</cp:revision>
  <dcterms:created xsi:type="dcterms:W3CDTF">2017-06-19T11:03:00Z</dcterms:created>
  <dcterms:modified xsi:type="dcterms:W3CDTF">2017-11-16T17:43:00Z</dcterms:modified>
</cp:coreProperties>
</file>