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EA" w:rsidRDefault="00A357EA" w:rsidP="00A357E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A357EA" w:rsidRDefault="00A357EA" w:rsidP="00A357E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A357EA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надпредметных и метапредметных направлений внеурочной деятельности по классам (по годам обучения). </w:t>
      </w:r>
    </w:p>
    <w:p w:rsidR="00A357EA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 начального общего образования состоит из двух частей: обязательной (инвариантной)  и части, формируемой участниками образовательных отношений.</w:t>
      </w:r>
    </w:p>
    <w:p w:rsidR="00A357EA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A357EA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изучениеучебных предметов по классам (годам) обучения.  Вварианте учебногоплана№ 2для школ с русским  (неродным) языком обучения за русским языком сохранено то количество часов, которое указано на этот предмет в базисном учебном плане Российской Федерации. Что касается учебного плана № 1  для школ с родным (нерусским) языком обучения, то в нем для изучения русского языка выделяется в 1-4 классах на 135 часов больше,  чем в базисном учебном плане Российской Федерации. </w:t>
      </w:r>
    </w:p>
    <w:p w:rsidR="00A357EA" w:rsidRPr="006A1859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рекомендуется дополнительно выделить по одному часу на русский язык 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F57AD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A357EA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>
        <w:rPr>
          <w:rFonts w:ascii="Times New Roman" w:hAnsi="Times New Roman"/>
          <w:sz w:val="28"/>
          <w:szCs w:val="28"/>
        </w:rPr>
        <w:t>одного из предметов:(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или другие  предметы).</w:t>
      </w:r>
    </w:p>
    <w:p w:rsidR="00A357EA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(ЕГЭ) 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A357EA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>
        <w:rPr>
          <w:rFonts w:ascii="Times New Roman" w:hAnsi="Times New Roman"/>
          <w:sz w:val="28"/>
          <w:szCs w:val="28"/>
        </w:rPr>
        <w:t xml:space="preserve">«Математика», </w:t>
      </w:r>
      <w:r w:rsidRPr="0022169C">
        <w:rPr>
          <w:rFonts w:ascii="Times New Roman" w:hAnsi="Times New Roman"/>
          <w:sz w:val="28"/>
          <w:szCs w:val="28"/>
        </w:rPr>
        <w:t>«Основы религиозных культур и светской этики», а также за счет компонента образовательной организации.</w:t>
      </w:r>
    </w:p>
    <w:p w:rsidR="00A357EA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>
        <w:rPr>
          <w:rFonts w:ascii="Times New Roman" w:hAnsi="Times New Roman"/>
          <w:sz w:val="28"/>
          <w:szCs w:val="28"/>
        </w:rPr>
        <w:t>:I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A357EA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A357EA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A357EA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 xml:space="preserve">учения их детьми. Образовательнаяорганизацияосуществляет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A357EA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A357EA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A357EA" w:rsidRPr="00AA2287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A357EA" w:rsidRPr="00AA2287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A357EA" w:rsidRPr="00AA2287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A357EA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F57AD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и не менее 1 часавнеурочной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A357EA" w:rsidRPr="001876E6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 финансирования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неделю.</w:t>
      </w:r>
    </w:p>
    <w:p w:rsidR="00A357EA" w:rsidRPr="00AA2287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проведении занятий по русскому языку разрешается деление классов на две группы в сельских школах</w:t>
      </w:r>
      <w:r>
        <w:rPr>
          <w:rFonts w:ascii="Times New Roman" w:hAnsi="Times New Roman"/>
          <w:sz w:val="28"/>
          <w:szCs w:val="28"/>
        </w:rPr>
        <w:t xml:space="preserve"> с родным (нерусским) языком обучения</w:t>
      </w:r>
      <w:r w:rsidRPr="00AA2287">
        <w:rPr>
          <w:rFonts w:ascii="Times New Roman" w:hAnsi="Times New Roman"/>
          <w:sz w:val="28"/>
          <w:szCs w:val="28"/>
        </w:rPr>
        <w:t xml:space="preserve"> при наполняемости класса 20 и более учащихся, по родному языку в школах</w:t>
      </w:r>
      <w:r>
        <w:rPr>
          <w:rFonts w:ascii="Times New Roman" w:hAnsi="Times New Roman"/>
          <w:sz w:val="28"/>
          <w:szCs w:val="28"/>
        </w:rPr>
        <w:t xml:space="preserve"> с русским (неродным) языком обучения</w:t>
      </w:r>
      <w:r w:rsidRPr="00AA2287">
        <w:rPr>
          <w:rFonts w:ascii="Times New Roman" w:hAnsi="Times New Roman"/>
          <w:sz w:val="28"/>
          <w:szCs w:val="28"/>
        </w:rPr>
        <w:t xml:space="preserve"> – при наполняемости класса 25 и более </w:t>
      </w:r>
      <w:r>
        <w:rPr>
          <w:rFonts w:ascii="Times New Roman" w:hAnsi="Times New Roman"/>
          <w:sz w:val="28"/>
          <w:szCs w:val="28"/>
        </w:rPr>
        <w:t>учащихся</w:t>
      </w:r>
      <w:r w:rsidRPr="00AA2287">
        <w:rPr>
          <w:rFonts w:ascii="Times New Roman" w:hAnsi="Times New Roman"/>
          <w:sz w:val="28"/>
          <w:szCs w:val="28"/>
        </w:rPr>
        <w:t xml:space="preserve">. При проведении занятий по иностранному языку во </w:t>
      </w:r>
      <w:r w:rsidRPr="00AA2287">
        <w:rPr>
          <w:rFonts w:ascii="Times New Roman" w:hAnsi="Times New Roman"/>
          <w:sz w:val="28"/>
          <w:szCs w:val="28"/>
          <w:lang w:val="en-US"/>
        </w:rPr>
        <w:t>II</w:t>
      </w:r>
      <w:r w:rsidRPr="00AA2287">
        <w:rPr>
          <w:rFonts w:ascii="Times New Roman" w:hAnsi="Times New Roman"/>
          <w:sz w:val="28"/>
          <w:szCs w:val="28"/>
        </w:rPr>
        <w:t xml:space="preserve">-IV классах осуществляется деление </w:t>
      </w:r>
      <w:r>
        <w:rPr>
          <w:rFonts w:ascii="Times New Roman" w:hAnsi="Times New Roman"/>
          <w:sz w:val="28"/>
          <w:szCs w:val="28"/>
        </w:rPr>
        <w:t xml:space="preserve"> класса </w:t>
      </w:r>
      <w:r w:rsidRPr="00AA2287">
        <w:rPr>
          <w:rFonts w:ascii="Times New Roman" w:hAnsi="Times New Roman"/>
          <w:sz w:val="28"/>
          <w:szCs w:val="28"/>
        </w:rPr>
        <w:t xml:space="preserve">на две группы при наполняемости 25 и более </w:t>
      </w:r>
      <w:r>
        <w:rPr>
          <w:rFonts w:ascii="Times New Roman" w:hAnsi="Times New Roman"/>
          <w:sz w:val="28"/>
          <w:szCs w:val="28"/>
        </w:rPr>
        <w:t>учащихся  в городах, 20 и более учащихся  в селе</w:t>
      </w:r>
      <w:r w:rsidRPr="00AA2287">
        <w:rPr>
          <w:rFonts w:ascii="Times New Roman" w:hAnsi="Times New Roman"/>
          <w:sz w:val="28"/>
          <w:szCs w:val="28"/>
        </w:rPr>
        <w:t>.</w:t>
      </w:r>
    </w:p>
    <w:p w:rsidR="00A357EA" w:rsidRPr="00AA2287" w:rsidRDefault="00A357EA" w:rsidP="00A357EA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A357EA" w:rsidRDefault="00A357EA" w:rsidP="00A357EA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A357EA" w:rsidRDefault="00A357EA" w:rsidP="00A357EA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A357EA" w:rsidRDefault="00A357EA" w:rsidP="00A357EA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A357EA" w:rsidRDefault="00A357EA" w:rsidP="00A357EA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A357EA" w:rsidRPr="00AA2287" w:rsidRDefault="00A357EA" w:rsidP="00A357EA">
      <w:pPr>
        <w:pStyle w:val="a3"/>
        <w:rPr>
          <w:sz w:val="28"/>
          <w:szCs w:val="28"/>
        </w:rPr>
      </w:pP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(вариант 1) </w:t>
      </w:r>
    </w:p>
    <w:p w:rsidR="00A357EA" w:rsidRDefault="00A357EA" w:rsidP="00A357EA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 Республики Дагестан, реализующих программы начального  общего образования</w:t>
      </w:r>
    </w:p>
    <w:p w:rsidR="00A357EA" w:rsidRDefault="00A357EA" w:rsidP="00A357EA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A357EA" w:rsidRPr="005C05C4" w:rsidRDefault="00A357EA" w:rsidP="00A357EA">
      <w:pPr>
        <w:pStyle w:val="a3"/>
        <w:rPr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357EA" w:rsidRPr="001B278C" w:rsidTr="001A52CC">
        <w:tc>
          <w:tcPr>
            <w:tcW w:w="2269" w:type="dxa"/>
            <w:vMerge w:val="restart"/>
            <w:shd w:val="clear" w:color="auto" w:fill="auto"/>
          </w:tcPr>
          <w:p w:rsidR="00A357EA" w:rsidRPr="00876851" w:rsidRDefault="00A357EA" w:rsidP="001A52CC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AA2287" w:rsidRDefault="003F3B78" w:rsidP="001A52CC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F3B78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6" style="position:absolute;left:0;text-align:left;flip:y;z-index:251660288;mso-position-horizontal-relative:text;mso-position-vertical-relative:text" from="-5.1pt,2.5pt" to="196.65pt,47.2pt"/>
              </w:pict>
            </w:r>
            <w:r w:rsidR="00A357EA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357EA" w:rsidRPr="001B278C" w:rsidRDefault="00A357EA" w:rsidP="001A52CC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57EA" w:rsidRPr="001B278C" w:rsidRDefault="00A357EA" w:rsidP="001A52CC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A357EA" w:rsidRPr="001B278C" w:rsidTr="001A52CC">
        <w:tc>
          <w:tcPr>
            <w:tcW w:w="2269" w:type="dxa"/>
            <w:vMerge/>
            <w:shd w:val="clear" w:color="auto" w:fill="auto"/>
          </w:tcPr>
          <w:p w:rsidR="00A357EA" w:rsidRPr="001B278C" w:rsidRDefault="00A357EA" w:rsidP="001A52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7EA" w:rsidRPr="001B278C" w:rsidRDefault="00A357EA" w:rsidP="001A52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357EA" w:rsidRPr="001B278C" w:rsidTr="001A52CC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357EA" w:rsidRPr="001B278C" w:rsidRDefault="00A357EA" w:rsidP="001A52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A357EA" w:rsidRPr="001B278C" w:rsidTr="001A52CC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357EA" w:rsidRDefault="00A357EA" w:rsidP="001A52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357EA" w:rsidRPr="001B278C" w:rsidTr="001A52CC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357EA" w:rsidRPr="001B278C" w:rsidTr="001A52CC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357EA" w:rsidRPr="001B278C" w:rsidTr="001A52CC">
        <w:tc>
          <w:tcPr>
            <w:tcW w:w="2269" w:type="dxa"/>
            <w:shd w:val="clear" w:color="auto" w:fill="auto"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357EA" w:rsidRPr="001B278C" w:rsidTr="001A52CC">
        <w:tc>
          <w:tcPr>
            <w:tcW w:w="2269" w:type="dxa"/>
            <w:shd w:val="clear" w:color="auto" w:fill="auto"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357EA" w:rsidRPr="001B278C" w:rsidTr="001A52CC">
        <w:tc>
          <w:tcPr>
            <w:tcW w:w="2269" w:type="dxa"/>
            <w:shd w:val="clear" w:color="auto" w:fill="auto"/>
          </w:tcPr>
          <w:p w:rsidR="00A357EA" w:rsidRDefault="00A357EA" w:rsidP="001A52C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357EA" w:rsidRPr="001B278C" w:rsidTr="001A52CC">
        <w:tc>
          <w:tcPr>
            <w:tcW w:w="2269" w:type="dxa"/>
            <w:vMerge w:val="restart"/>
            <w:shd w:val="clear" w:color="auto" w:fill="auto"/>
          </w:tcPr>
          <w:p w:rsidR="00A357EA" w:rsidRDefault="00A357EA" w:rsidP="001A52C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Default="00A357EA" w:rsidP="001A52C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357EA" w:rsidRPr="001B278C" w:rsidTr="001A52CC">
        <w:tc>
          <w:tcPr>
            <w:tcW w:w="2269" w:type="dxa"/>
            <w:vMerge/>
            <w:shd w:val="clear" w:color="auto" w:fill="auto"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357EA" w:rsidRPr="001B278C" w:rsidTr="001A52CC">
        <w:tc>
          <w:tcPr>
            <w:tcW w:w="2269" w:type="dxa"/>
            <w:vMerge w:val="restart"/>
            <w:shd w:val="clear" w:color="auto" w:fill="auto"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357EA" w:rsidRPr="001B278C" w:rsidTr="001A52CC">
        <w:tc>
          <w:tcPr>
            <w:tcW w:w="2269" w:type="dxa"/>
            <w:vMerge/>
            <w:shd w:val="clear" w:color="auto" w:fill="auto"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357EA" w:rsidRPr="001B278C" w:rsidTr="001A52CC">
        <w:tc>
          <w:tcPr>
            <w:tcW w:w="2269" w:type="dxa"/>
            <w:shd w:val="clear" w:color="auto" w:fill="auto"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357EA" w:rsidRPr="001B278C" w:rsidTr="001A52CC">
        <w:tc>
          <w:tcPr>
            <w:tcW w:w="2269" w:type="dxa"/>
            <w:shd w:val="clear" w:color="auto" w:fill="auto"/>
          </w:tcPr>
          <w:p w:rsidR="00A357EA" w:rsidRPr="00AA2287" w:rsidRDefault="00A357EA" w:rsidP="001A52CC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AA2287" w:rsidRDefault="00A357EA" w:rsidP="001A52CC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A357EA" w:rsidRPr="001B278C" w:rsidTr="001A52CC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357EA" w:rsidRPr="00DD052A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7EA" w:rsidRPr="001B278C" w:rsidTr="001A52CC">
        <w:trPr>
          <w:trHeight w:val="255"/>
        </w:trPr>
        <w:tc>
          <w:tcPr>
            <w:tcW w:w="2269" w:type="dxa"/>
            <w:shd w:val="clear" w:color="auto" w:fill="auto"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7C7687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7C7687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7C7687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7C7687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7C7687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7EA" w:rsidRPr="001B278C" w:rsidTr="001A52CC">
        <w:tc>
          <w:tcPr>
            <w:tcW w:w="2269" w:type="dxa"/>
            <w:shd w:val="clear" w:color="auto" w:fill="auto"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  <w:bookmarkStart w:id="0" w:name="_GoBack"/>
            <w:bookmarkEnd w:id="0"/>
          </w:p>
        </w:tc>
      </w:tr>
      <w:tr w:rsidR="00A357EA" w:rsidRPr="001B278C" w:rsidTr="001A52C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7EA" w:rsidRPr="001B278C" w:rsidTr="001A52CC">
        <w:tc>
          <w:tcPr>
            <w:tcW w:w="2269" w:type="dxa"/>
            <w:shd w:val="clear" w:color="auto" w:fill="auto"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A" w:rsidRPr="001B278C" w:rsidRDefault="00A357EA" w:rsidP="001A52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A" w:rsidRPr="001B278C" w:rsidRDefault="00A357EA" w:rsidP="001A52C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A357EA" w:rsidRDefault="00A357EA" w:rsidP="00A357EA">
      <w:pPr>
        <w:pStyle w:val="a3"/>
        <w:rPr>
          <w:b w:val="0"/>
          <w:sz w:val="28"/>
          <w:szCs w:val="28"/>
        </w:rPr>
      </w:pPr>
    </w:p>
    <w:p w:rsidR="00A357EA" w:rsidRDefault="00A357EA" w:rsidP="00A357EA">
      <w:pPr>
        <w:pStyle w:val="a3"/>
        <w:rPr>
          <w:b w:val="0"/>
          <w:sz w:val="28"/>
          <w:szCs w:val="28"/>
        </w:rPr>
      </w:pPr>
    </w:p>
    <w:sectPr w:rsidR="00A357EA" w:rsidSect="00702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A357EA"/>
    <w:rsid w:val="001956EB"/>
    <w:rsid w:val="003F3B78"/>
    <w:rsid w:val="00702BBA"/>
    <w:rsid w:val="00A35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7E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357E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57EA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A357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A357E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1361</Words>
  <Characters>7760</Characters>
  <Application>Microsoft Office Word</Application>
  <DocSecurity>0</DocSecurity>
  <Lines>64</Lines>
  <Paragraphs>18</Paragraphs>
  <ScaleCrop>false</ScaleCrop>
  <Company/>
  <LinksUpToDate>false</LinksUpToDate>
  <CharactersWithSpaces>9103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2017-12-14T10:04:00Z</dcterms:created>
  <dcterms:modified xsi:type="dcterms:W3CDTF">2017-12-14T10:04:00Z</dcterms:modified>
</cp:coreProperties>
</file>